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8" w:rsidRPr="00EA63A5" w:rsidRDefault="008F1728" w:rsidP="00EA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A5">
        <w:rPr>
          <w:rFonts w:ascii="Times New Roman" w:hAnsi="Times New Roman" w:cs="Times New Roman"/>
          <w:b/>
          <w:sz w:val="24"/>
          <w:szCs w:val="24"/>
        </w:rPr>
        <w:t xml:space="preserve">Завершился </w:t>
      </w:r>
      <w:r w:rsidR="00CA50C9" w:rsidRPr="00EA63A5">
        <w:rPr>
          <w:rFonts w:ascii="Times New Roman" w:hAnsi="Times New Roman" w:cs="Times New Roman"/>
          <w:b/>
          <w:sz w:val="24"/>
          <w:szCs w:val="24"/>
        </w:rPr>
        <w:t xml:space="preserve">подготовка участников </w:t>
      </w:r>
      <w:proofErr w:type="gramStart"/>
      <w:r w:rsidR="00CA50C9" w:rsidRPr="00EA63A5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proofErr w:type="gramEnd"/>
      <w:r w:rsidR="00CA50C9" w:rsidRPr="00EA6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0C9" w:rsidRPr="00EA63A5">
        <w:rPr>
          <w:rFonts w:ascii="Times New Roman" w:hAnsi="Times New Roman" w:cs="Times New Roman"/>
          <w:b/>
          <w:sz w:val="24"/>
          <w:szCs w:val="24"/>
        </w:rPr>
        <w:t>дистант-форума</w:t>
      </w:r>
      <w:proofErr w:type="spellEnd"/>
      <w:r w:rsidR="00CA50C9" w:rsidRPr="00EA63A5">
        <w:rPr>
          <w:rFonts w:ascii="Times New Roman" w:hAnsi="Times New Roman" w:cs="Times New Roman"/>
          <w:b/>
          <w:sz w:val="24"/>
          <w:szCs w:val="24"/>
        </w:rPr>
        <w:t xml:space="preserve"> научной молодежи «Шаг в будущее», Москва.</w:t>
      </w: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>С 20 по 25 марта 2021 г.</w:t>
      </w:r>
      <w:r w:rsidR="00EA63A5">
        <w:rPr>
          <w:rFonts w:ascii="Times New Roman" w:hAnsi="Times New Roman" w:cs="Times New Roman"/>
          <w:sz w:val="24"/>
          <w:szCs w:val="24"/>
        </w:rPr>
        <w:t xml:space="preserve"> </w:t>
      </w:r>
      <w:r w:rsidRPr="00EA63A5">
        <w:rPr>
          <w:rFonts w:ascii="Times New Roman" w:hAnsi="Times New Roman" w:cs="Times New Roman"/>
          <w:sz w:val="24"/>
          <w:szCs w:val="24"/>
        </w:rPr>
        <w:t xml:space="preserve">прошла подготовка участников Международного </w:t>
      </w:r>
      <w:proofErr w:type="spellStart"/>
      <w:r w:rsidRPr="00EA63A5">
        <w:rPr>
          <w:rFonts w:ascii="Times New Roman" w:hAnsi="Times New Roman" w:cs="Times New Roman"/>
          <w:sz w:val="24"/>
          <w:szCs w:val="24"/>
        </w:rPr>
        <w:t>дистант-форума</w:t>
      </w:r>
      <w:proofErr w:type="spellEnd"/>
      <w:r w:rsidRPr="00EA63A5">
        <w:rPr>
          <w:rFonts w:ascii="Times New Roman" w:hAnsi="Times New Roman" w:cs="Times New Roman"/>
          <w:sz w:val="24"/>
          <w:szCs w:val="24"/>
        </w:rPr>
        <w:t xml:space="preserve"> научной молодежи «Шаг в будущее», Москва (далее Форум)</w:t>
      </w:r>
      <w:r w:rsidR="009C0694" w:rsidRPr="00EA63A5">
        <w:rPr>
          <w:rFonts w:ascii="Times New Roman" w:hAnsi="Times New Roman" w:cs="Times New Roman"/>
          <w:sz w:val="24"/>
          <w:szCs w:val="24"/>
        </w:rPr>
        <w:t xml:space="preserve"> </w:t>
      </w:r>
      <w:r w:rsidRPr="00EA63A5">
        <w:rPr>
          <w:rFonts w:ascii="Times New Roman" w:hAnsi="Times New Roman" w:cs="Times New Roman"/>
          <w:sz w:val="24"/>
          <w:szCs w:val="24"/>
        </w:rPr>
        <w:t xml:space="preserve">в рамках дополнительной </w:t>
      </w:r>
      <w:proofErr w:type="spellStart"/>
      <w:r w:rsidRPr="00EA63A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A63A5">
        <w:rPr>
          <w:rFonts w:ascii="Times New Roman" w:hAnsi="Times New Roman" w:cs="Times New Roman"/>
          <w:sz w:val="24"/>
          <w:szCs w:val="24"/>
        </w:rPr>
        <w:t xml:space="preserve"> программы «Атмосфера науки» (программа с применением дистанционных технологий). </w:t>
      </w:r>
      <w:r w:rsidR="00063AF7"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EA63A5">
        <w:rPr>
          <w:rFonts w:ascii="Times New Roman" w:hAnsi="Times New Roman" w:cs="Times New Roman"/>
          <w:sz w:val="24"/>
          <w:szCs w:val="24"/>
        </w:rPr>
        <w:t xml:space="preserve"> дает возможность развивать у </w:t>
      </w:r>
      <w:proofErr w:type="gramStart"/>
      <w:r w:rsidRPr="00EA63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3A5">
        <w:rPr>
          <w:rFonts w:ascii="Times New Roman" w:hAnsi="Times New Roman" w:cs="Times New Roman"/>
          <w:sz w:val="24"/>
          <w:szCs w:val="24"/>
        </w:rPr>
        <w:t xml:space="preserve"> личностный, интеллектуальный, творческий потенциал, исследовательские знания,  умения и навыки, способствует создать благоприятные условия для их самообразования, профессиональной ориентации и социализации. </w:t>
      </w:r>
    </w:p>
    <w:p w:rsidR="00F716CA" w:rsidRPr="00EA63A5" w:rsidRDefault="00F716CA" w:rsidP="00F71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совместная работа участников с учеными-наставниками, которая способствует развитию проектной и исследовательской деятельности обучающихся, дает возможность получить ценные рекомендации по содержанию и перспективам развития проекта. </w:t>
      </w:r>
    </w:p>
    <w:p w:rsidR="009C0694" w:rsidRPr="00EA63A5" w:rsidRDefault="009C0694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3A5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</w:p>
    <w:p w:rsidR="009C0694" w:rsidRPr="00063AF7" w:rsidRDefault="00063AF7" w:rsidP="00063AF7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 </w:t>
      </w:r>
      <w:r w:rsidR="009C0694" w:rsidRPr="00063AF7">
        <w:t>развитие системы интеллектуального наставничества, формирование сообщества ученых-наставников;</w:t>
      </w:r>
    </w:p>
    <w:p w:rsidR="009C0694" w:rsidRPr="00063AF7" w:rsidRDefault="00063AF7" w:rsidP="00063AF7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 </w:t>
      </w:r>
      <w:r w:rsidR="009C0694" w:rsidRPr="00063AF7">
        <w:t>развитие исследовательских компетенций обучающихся;</w:t>
      </w:r>
    </w:p>
    <w:p w:rsidR="009C0694" w:rsidRPr="00063AF7" w:rsidRDefault="00063AF7" w:rsidP="00063AF7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 </w:t>
      </w:r>
      <w:r w:rsidR="009C0694" w:rsidRPr="00063AF7">
        <w:t>подготовка школьников к успешному выступлению на Международном форуме научной молодежи "Шаг в будущее";</w:t>
      </w:r>
    </w:p>
    <w:p w:rsidR="009C0694" w:rsidRPr="00063AF7" w:rsidRDefault="00063AF7" w:rsidP="00063AF7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 </w:t>
      </w:r>
      <w:r w:rsidR="009C0694" w:rsidRPr="00063AF7">
        <w:t>ориентация обучающихся в перспективах развития проекта и содействие их профессиональному самоопределению.</w:t>
      </w:r>
    </w:p>
    <w:p w:rsidR="009C0694" w:rsidRPr="00EA63A5" w:rsidRDefault="009C0694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3A5">
        <w:rPr>
          <w:rFonts w:ascii="Times New Roman" w:hAnsi="Times New Roman" w:cs="Times New Roman"/>
          <w:b/>
          <w:sz w:val="24"/>
          <w:szCs w:val="24"/>
        </w:rPr>
        <w:t>Подготовка проводил</w:t>
      </w:r>
      <w:r w:rsidR="00CA50C9" w:rsidRPr="00EA63A5">
        <w:rPr>
          <w:rFonts w:ascii="Times New Roman" w:hAnsi="Times New Roman" w:cs="Times New Roman"/>
          <w:b/>
          <w:sz w:val="24"/>
          <w:szCs w:val="24"/>
        </w:rPr>
        <w:t xml:space="preserve">ась </w:t>
      </w:r>
      <w:r w:rsidRPr="00EA63A5">
        <w:rPr>
          <w:rFonts w:ascii="Times New Roman" w:hAnsi="Times New Roman" w:cs="Times New Roman"/>
          <w:b/>
          <w:sz w:val="24"/>
          <w:szCs w:val="24"/>
        </w:rPr>
        <w:t>по направлениям:</w:t>
      </w:r>
    </w:p>
    <w:p w:rsidR="009C0694" w:rsidRPr="00EA63A5" w:rsidRDefault="009C0694" w:rsidP="00EA63A5">
      <w:pPr>
        <w:pStyle w:val="a4"/>
        <w:numPr>
          <w:ilvl w:val="0"/>
          <w:numId w:val="5"/>
        </w:numPr>
        <w:jc w:val="both"/>
      </w:pPr>
      <w:r w:rsidRPr="00EA63A5">
        <w:t>Технические науки;</w:t>
      </w:r>
    </w:p>
    <w:p w:rsidR="009C0694" w:rsidRPr="00EA63A5" w:rsidRDefault="009C0694" w:rsidP="00EA63A5">
      <w:pPr>
        <w:pStyle w:val="a4"/>
        <w:numPr>
          <w:ilvl w:val="0"/>
          <w:numId w:val="5"/>
        </w:numPr>
        <w:jc w:val="both"/>
      </w:pPr>
      <w:r w:rsidRPr="00EA63A5">
        <w:t>Естественные науки;</w:t>
      </w:r>
    </w:p>
    <w:p w:rsidR="009C0694" w:rsidRPr="00EA63A5" w:rsidRDefault="009C0694" w:rsidP="00EA63A5">
      <w:pPr>
        <w:pStyle w:val="a4"/>
        <w:numPr>
          <w:ilvl w:val="0"/>
          <w:numId w:val="5"/>
        </w:numPr>
        <w:jc w:val="both"/>
      </w:pPr>
      <w:r w:rsidRPr="00EA63A5">
        <w:t>Математика и компьютерные науки;</w:t>
      </w:r>
    </w:p>
    <w:p w:rsidR="009C0694" w:rsidRPr="00EA63A5" w:rsidRDefault="009C0694" w:rsidP="00EA63A5">
      <w:pPr>
        <w:pStyle w:val="a4"/>
        <w:numPr>
          <w:ilvl w:val="0"/>
          <w:numId w:val="5"/>
        </w:numPr>
        <w:jc w:val="both"/>
      </w:pPr>
      <w:r w:rsidRPr="00EA63A5">
        <w:t>Социально-гуманитарные науки и прикладной дизайн.</w:t>
      </w: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A63A5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EA63A5">
        <w:rPr>
          <w:rFonts w:ascii="Times New Roman" w:hAnsi="Times New Roman" w:cs="Times New Roman"/>
          <w:sz w:val="24"/>
          <w:szCs w:val="24"/>
        </w:rPr>
        <w:t xml:space="preserve"> «Атмосфера науки» прин</w:t>
      </w:r>
      <w:r w:rsidR="00CA50C9" w:rsidRPr="00EA63A5">
        <w:rPr>
          <w:rFonts w:ascii="Times New Roman" w:hAnsi="Times New Roman" w:cs="Times New Roman"/>
          <w:sz w:val="24"/>
          <w:szCs w:val="24"/>
        </w:rPr>
        <w:t>яли участие 29 обучающихся из 10</w:t>
      </w:r>
      <w:r w:rsidRPr="00EA63A5">
        <w:rPr>
          <w:rFonts w:ascii="Times New Roman" w:hAnsi="Times New Roman" w:cs="Times New Roman"/>
          <w:sz w:val="24"/>
          <w:szCs w:val="24"/>
        </w:rPr>
        <w:t xml:space="preserve"> муниципальных районов Республики Саха (Якутия)</w:t>
      </w:r>
      <w:r w:rsidR="00CA50C9" w:rsidRPr="00EA63A5">
        <w:rPr>
          <w:rFonts w:ascii="Times New Roman" w:hAnsi="Times New Roman" w:cs="Times New Roman"/>
          <w:sz w:val="24"/>
          <w:szCs w:val="24"/>
        </w:rPr>
        <w:t xml:space="preserve"> и города Якутск</w:t>
      </w:r>
      <w:r w:rsidRPr="00EA63A5">
        <w:rPr>
          <w:rFonts w:ascii="Times New Roman" w:hAnsi="Times New Roman" w:cs="Times New Roman"/>
          <w:sz w:val="24"/>
          <w:szCs w:val="24"/>
        </w:rPr>
        <w:t xml:space="preserve">. У юных исследователей возникла уникальная возможность проходить подготовку у </w:t>
      </w:r>
      <w:r w:rsidR="00CA50C9" w:rsidRPr="00EA63A5">
        <w:rPr>
          <w:rFonts w:ascii="Times New Roman" w:hAnsi="Times New Roman" w:cs="Times New Roman"/>
          <w:sz w:val="24"/>
          <w:szCs w:val="24"/>
        </w:rPr>
        <w:t>ведущих ученых республики</w:t>
      </w:r>
      <w:r w:rsidRPr="00EA6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0C9" w:rsidRPr="00EA63A5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="00CA50C9" w:rsidRPr="00EA63A5">
        <w:rPr>
          <w:rFonts w:ascii="Times New Roman" w:hAnsi="Times New Roman" w:cs="Times New Roman"/>
          <w:sz w:val="24"/>
          <w:szCs w:val="24"/>
        </w:rPr>
        <w:t xml:space="preserve"> и экспертами</w:t>
      </w:r>
      <w:r w:rsidRPr="00EA63A5">
        <w:rPr>
          <w:rFonts w:ascii="Times New Roman" w:hAnsi="Times New Roman" w:cs="Times New Roman"/>
          <w:sz w:val="24"/>
          <w:szCs w:val="24"/>
        </w:rPr>
        <w:t xml:space="preserve"> подготовки работали:</w:t>
      </w:r>
    </w:p>
    <w:p w:rsidR="001D6B5B" w:rsidRPr="00063AF7" w:rsidRDefault="001D6B5B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proofErr w:type="spellStart"/>
      <w:r w:rsidRPr="00063AF7">
        <w:t>Черосов</w:t>
      </w:r>
      <w:proofErr w:type="spellEnd"/>
      <w:r w:rsidRPr="00063AF7">
        <w:t xml:space="preserve"> Михаил Михайлович, </w:t>
      </w:r>
      <w:proofErr w:type="gramStart"/>
      <w:r w:rsidRPr="00063AF7">
        <w:t>д.б</w:t>
      </w:r>
      <w:proofErr w:type="gramEnd"/>
      <w:r w:rsidRPr="00063AF7">
        <w:t xml:space="preserve">.н., заведующий лабораторией Института биологических проблем </w:t>
      </w:r>
      <w:proofErr w:type="spellStart"/>
      <w:r w:rsidRPr="00063AF7">
        <w:t>криолитозоны</w:t>
      </w:r>
      <w:proofErr w:type="spellEnd"/>
      <w:r w:rsidRPr="00063AF7">
        <w:t xml:space="preserve"> СО РАН;</w:t>
      </w:r>
    </w:p>
    <w:p w:rsidR="00CA50C9" w:rsidRPr="00063AF7" w:rsidRDefault="00CA50C9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>Федоров Артур Григорьевич, к.т.н., доцент кафедры "Теоретическая физика";</w:t>
      </w:r>
    </w:p>
    <w:p w:rsidR="00CA50C9" w:rsidRPr="00063AF7" w:rsidRDefault="00CA50C9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proofErr w:type="spellStart"/>
      <w:r w:rsidRPr="00063AF7">
        <w:t>Балаценко</w:t>
      </w:r>
      <w:proofErr w:type="spellEnd"/>
      <w:r w:rsidRPr="00063AF7">
        <w:t xml:space="preserve"> Мария Ионовна, к.ф.н., доцент Эколого-географического отделения ИЕН;</w:t>
      </w:r>
    </w:p>
    <w:p w:rsidR="00CA50C9" w:rsidRPr="00063AF7" w:rsidRDefault="00CA50C9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 xml:space="preserve">Васильева Акулина Александровна, </w:t>
      </w:r>
      <w:r w:rsidR="001D6B5B" w:rsidRPr="00063AF7">
        <w:t>к.ф.н., доцент кафедры «</w:t>
      </w:r>
      <w:r w:rsidRPr="00063AF7">
        <w:t>Стилистика якутского языка и русско-якутского перевода</w:t>
      </w:r>
      <w:r w:rsidR="001D6B5B" w:rsidRPr="00063AF7">
        <w:t>»</w:t>
      </w:r>
      <w:r w:rsidRPr="00063AF7">
        <w:t>;</w:t>
      </w:r>
    </w:p>
    <w:p w:rsidR="00063AF7" w:rsidRPr="00063AF7" w:rsidRDefault="00063AF7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 xml:space="preserve">Егорова </w:t>
      </w:r>
      <w:proofErr w:type="spellStart"/>
      <w:r w:rsidRPr="00063AF7">
        <w:t>Нюргуяна</w:t>
      </w:r>
      <w:proofErr w:type="spellEnd"/>
      <w:r w:rsidRPr="00063AF7">
        <w:t xml:space="preserve"> </w:t>
      </w:r>
      <w:proofErr w:type="spellStart"/>
      <w:r w:rsidRPr="00063AF7">
        <w:t>Назаровна</w:t>
      </w:r>
      <w:proofErr w:type="spellEnd"/>
      <w:r w:rsidRPr="00063AF7">
        <w:t xml:space="preserve">, </w:t>
      </w:r>
      <w:proofErr w:type="gramStart"/>
      <w:r w:rsidRPr="00063AF7">
        <w:t>к.б</w:t>
      </w:r>
      <w:proofErr w:type="gramEnd"/>
      <w:r w:rsidRPr="00063AF7">
        <w:t>.н., доцент биологического отделения ИЕН;</w:t>
      </w:r>
    </w:p>
    <w:p w:rsidR="00063AF7" w:rsidRPr="00063AF7" w:rsidRDefault="00063AF7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 xml:space="preserve">Сидорова </w:t>
      </w:r>
      <w:proofErr w:type="spellStart"/>
      <w:r w:rsidRPr="00063AF7">
        <w:t>Туйаара</w:t>
      </w:r>
      <w:proofErr w:type="spellEnd"/>
      <w:r w:rsidRPr="00063AF7">
        <w:t xml:space="preserve"> Никифоровна, доцент кафедры "Психология и социальные науки";</w:t>
      </w:r>
    </w:p>
    <w:p w:rsidR="00CA50C9" w:rsidRPr="00063AF7" w:rsidRDefault="00063AF7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 xml:space="preserve">Степанов Сергей Павлович, </w:t>
      </w:r>
      <w:proofErr w:type="spellStart"/>
      <w:r w:rsidRPr="00063AF7">
        <w:t>к.ф.-м.н</w:t>
      </w:r>
      <w:proofErr w:type="spellEnd"/>
      <w:r w:rsidRPr="00063AF7">
        <w:t>., доцент-исследователь ИМИ</w:t>
      </w:r>
      <w:r>
        <w:t>;</w:t>
      </w:r>
    </w:p>
    <w:p w:rsidR="001D6B5B" w:rsidRPr="00063AF7" w:rsidRDefault="001D6B5B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 xml:space="preserve">Корнилов Виталий Дмитриевич, старший преподаватель «Экономика труда и социальные отношения»; </w:t>
      </w:r>
    </w:p>
    <w:p w:rsidR="001D6B5B" w:rsidRPr="00063AF7" w:rsidRDefault="001D6B5B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>Ольга Алексеевна Лыткина, старший преподаватель кафедры технологии ПИ СВФУ;</w:t>
      </w:r>
    </w:p>
    <w:p w:rsidR="00063AF7" w:rsidRDefault="001D6B5B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>Мухин Василий Васильевич, старший преподаватель химического отделения ИЕН;</w:t>
      </w:r>
      <w:r w:rsidR="00063AF7" w:rsidRPr="00063AF7">
        <w:t xml:space="preserve"> </w:t>
      </w:r>
    </w:p>
    <w:p w:rsidR="001D6B5B" w:rsidRPr="00063AF7" w:rsidRDefault="00063AF7" w:rsidP="00063AF7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063AF7">
        <w:t>Егоров Александр Федорович, ассистент ИФ СВФУ</w:t>
      </w:r>
      <w:r>
        <w:t>.</w:t>
      </w: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>На первом этапе подготовки эксперты заочно рассматривали работы учащихся, давали индивидуальные рекомендации участникам по работе. Затем школьники корректировали работы на основе рекомендаций экспертов.</w:t>
      </w: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lastRenderedPageBreak/>
        <w:t xml:space="preserve">На втором этапе подготовки работа проводилась в группах по научным направлениям в </w:t>
      </w:r>
      <w:proofErr w:type="spellStart"/>
      <w:r w:rsidRPr="00EA63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A63A5">
        <w:rPr>
          <w:rFonts w:ascii="Times New Roman" w:hAnsi="Times New Roman" w:cs="Times New Roman"/>
          <w:sz w:val="24"/>
          <w:szCs w:val="24"/>
        </w:rPr>
        <w:t xml:space="preserve"> режиме. Эксперты провели индивидуальные консультации для учащихся по темам исследований, корректирование презентаций, каждому участнику были даны ценные рекомендации по исследовательской работе.  </w:t>
      </w:r>
    </w:p>
    <w:p w:rsidR="00EA63A5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3A5">
        <w:rPr>
          <w:rFonts w:ascii="Times New Roman" w:hAnsi="Times New Roman" w:cs="Times New Roman"/>
          <w:sz w:val="24"/>
          <w:szCs w:val="24"/>
        </w:rPr>
        <w:t>Черосова</w:t>
      </w:r>
      <w:proofErr w:type="spellEnd"/>
      <w:r w:rsidRPr="00EA63A5">
        <w:rPr>
          <w:rFonts w:ascii="Times New Roman" w:hAnsi="Times New Roman" w:cs="Times New Roman"/>
          <w:sz w:val="24"/>
          <w:szCs w:val="24"/>
        </w:rPr>
        <w:t xml:space="preserve"> Михаила Михайловича, </w:t>
      </w:r>
      <w:proofErr w:type="gramStart"/>
      <w:r w:rsidRPr="00EA63A5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EA63A5">
        <w:rPr>
          <w:rFonts w:ascii="Times New Roman" w:hAnsi="Times New Roman" w:cs="Times New Roman"/>
          <w:sz w:val="24"/>
          <w:szCs w:val="24"/>
        </w:rPr>
        <w:t xml:space="preserve">.н., заведующий лабораторией ИБПК СО РАН </w:t>
      </w:r>
      <w:r w:rsidR="001D6B5B" w:rsidRPr="00EA63A5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EA63A5" w:rsidRPr="00EA63A5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="00063AF7">
        <w:rPr>
          <w:rFonts w:ascii="Times New Roman" w:hAnsi="Times New Roman" w:cs="Times New Roman"/>
          <w:sz w:val="24"/>
          <w:szCs w:val="24"/>
        </w:rPr>
        <w:t>участников</w:t>
      </w:r>
      <w:r w:rsidR="001D6B5B" w:rsidRPr="00EA63A5">
        <w:rPr>
          <w:rFonts w:ascii="Times New Roman" w:hAnsi="Times New Roman" w:cs="Times New Roman"/>
          <w:sz w:val="24"/>
          <w:szCs w:val="24"/>
        </w:rPr>
        <w:t xml:space="preserve"> командного </w:t>
      </w:r>
      <w:r w:rsidR="00F220B3">
        <w:rPr>
          <w:rFonts w:ascii="Times New Roman" w:hAnsi="Times New Roman" w:cs="Times New Roman"/>
          <w:sz w:val="24"/>
          <w:szCs w:val="24"/>
        </w:rPr>
        <w:t>соревнования</w:t>
      </w:r>
      <w:r w:rsidR="001D6B5B" w:rsidRPr="00EA63A5">
        <w:rPr>
          <w:rFonts w:ascii="Times New Roman" w:hAnsi="Times New Roman" w:cs="Times New Roman"/>
          <w:sz w:val="24"/>
          <w:szCs w:val="24"/>
        </w:rPr>
        <w:t xml:space="preserve"> «Научный кубок России»</w:t>
      </w:r>
      <w:r w:rsidR="00EA63A5" w:rsidRPr="00EA63A5">
        <w:rPr>
          <w:rFonts w:ascii="Times New Roman" w:hAnsi="Times New Roman" w:cs="Times New Roman"/>
          <w:sz w:val="24"/>
          <w:szCs w:val="24"/>
        </w:rPr>
        <w:t xml:space="preserve">. </w:t>
      </w:r>
      <w:r w:rsidR="00F220B3" w:rsidRPr="00F220B3">
        <w:rPr>
          <w:rFonts w:ascii="Times New Roman" w:hAnsi="Times New Roman" w:cs="Times New Roman"/>
          <w:sz w:val="24"/>
          <w:szCs w:val="24"/>
        </w:rPr>
        <w:t xml:space="preserve">Соревнование за Большой научный кубок России организуется среди команд молодых исследователей, представляющих российские </w:t>
      </w:r>
      <w:r w:rsidR="00F220B3">
        <w:rPr>
          <w:rFonts w:ascii="Times New Roman" w:hAnsi="Times New Roman" w:cs="Times New Roman"/>
          <w:sz w:val="24"/>
          <w:szCs w:val="24"/>
        </w:rPr>
        <w:t>регионы</w:t>
      </w:r>
      <w:r w:rsidR="00F220B3" w:rsidRPr="00F220B3">
        <w:rPr>
          <w:rFonts w:ascii="Times New Roman" w:hAnsi="Times New Roman" w:cs="Times New Roman"/>
          <w:sz w:val="24"/>
          <w:szCs w:val="24"/>
        </w:rPr>
        <w:t>.</w:t>
      </w:r>
      <w:r w:rsidR="00F220B3">
        <w:rPr>
          <w:rFonts w:ascii="Times New Roman" w:hAnsi="Times New Roman" w:cs="Times New Roman"/>
          <w:sz w:val="24"/>
          <w:szCs w:val="24"/>
        </w:rPr>
        <w:t xml:space="preserve"> Результативное участие каждого члена команды определяет успех команды в соревновании. </w:t>
      </w:r>
      <w:r w:rsidR="00EA63A5" w:rsidRPr="00EA63A5">
        <w:rPr>
          <w:rFonts w:ascii="Times New Roman" w:hAnsi="Times New Roman" w:cs="Times New Roman"/>
          <w:sz w:val="24"/>
          <w:szCs w:val="24"/>
        </w:rPr>
        <w:t>В этом году команду школьников Республики Саха (Якутия) будут представлять 8 обучающихся: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proofErr w:type="spellStart"/>
      <w:r w:rsidRPr="00063AF7">
        <w:t>Винокурова</w:t>
      </w:r>
      <w:proofErr w:type="spellEnd"/>
      <w:r w:rsidRPr="00063AF7">
        <w:t xml:space="preserve"> Кристина Андреевна,11 класс МБОУ «</w:t>
      </w:r>
      <w:proofErr w:type="spellStart"/>
      <w:r w:rsidRPr="00063AF7">
        <w:t>Батагайская</w:t>
      </w:r>
      <w:proofErr w:type="spellEnd"/>
      <w:r w:rsidRPr="00063AF7">
        <w:t xml:space="preserve"> СОШ при РДЦ» МО «</w:t>
      </w:r>
      <w:proofErr w:type="spellStart"/>
      <w:r w:rsidRPr="00063AF7">
        <w:t>Верхоянский</w:t>
      </w:r>
      <w:proofErr w:type="spellEnd"/>
      <w:r w:rsidRPr="00063AF7">
        <w:t xml:space="preserve"> улус (район)»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063AF7">
        <w:t>Иванова Нина Викторовна, 11 класс МБОУ "</w:t>
      </w:r>
      <w:proofErr w:type="spellStart"/>
      <w:r w:rsidRPr="00063AF7">
        <w:t>Дюпсюнская</w:t>
      </w:r>
      <w:proofErr w:type="spellEnd"/>
      <w:r w:rsidRPr="00063AF7">
        <w:t xml:space="preserve"> СОШ имени </w:t>
      </w:r>
      <w:proofErr w:type="spellStart"/>
      <w:r w:rsidRPr="00063AF7">
        <w:t>И.Н.Жиркова</w:t>
      </w:r>
      <w:proofErr w:type="spellEnd"/>
      <w:r w:rsidRPr="00063AF7">
        <w:t>" МР «</w:t>
      </w:r>
      <w:proofErr w:type="spellStart"/>
      <w:r w:rsidRPr="00063AF7">
        <w:t>Усть-Алданский</w:t>
      </w:r>
      <w:proofErr w:type="spellEnd"/>
      <w:r w:rsidRPr="00063AF7">
        <w:t xml:space="preserve"> улус (район)»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proofErr w:type="spellStart"/>
      <w:r w:rsidRPr="00063AF7">
        <w:t>Ижик</w:t>
      </w:r>
      <w:proofErr w:type="spellEnd"/>
      <w:r w:rsidRPr="00063AF7">
        <w:t xml:space="preserve"> Владислав Александрович, 11 класс МОУ "Информационно-технологический лицей № 24 им. Е.А. Варшавского" </w:t>
      </w:r>
      <w:proofErr w:type="gramStart"/>
      <w:r w:rsidRPr="00063AF7">
        <w:t>г</w:t>
      </w:r>
      <w:proofErr w:type="gramEnd"/>
      <w:r w:rsidRPr="00063AF7">
        <w:t>. Нерюнгри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063AF7">
        <w:t>КОНСТАНТИНОВ Никита Анатольевич, 10 класс МБОУ 'Покровская УМГ' МР «</w:t>
      </w:r>
      <w:proofErr w:type="spellStart"/>
      <w:r w:rsidRPr="00063AF7">
        <w:t>Хангаласский</w:t>
      </w:r>
      <w:proofErr w:type="spellEnd"/>
      <w:r w:rsidRPr="00063AF7">
        <w:t xml:space="preserve"> улус»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063AF7">
        <w:t>Лаврентьева Виктория Егоровна, 9 класс МАОУ СПЛ ГО «город Якутск»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063AF7">
        <w:t xml:space="preserve">МАХАТЫРОВ Виктор Витальевич, 11 класс Специализированный учебно-научный центр - Университетский лицей ФГАОУ ВО "Северо-Восточный федеральный университет имени М.К. </w:t>
      </w:r>
      <w:proofErr w:type="spellStart"/>
      <w:r w:rsidRPr="00063AF7">
        <w:t>Аммосова</w:t>
      </w:r>
      <w:proofErr w:type="spellEnd"/>
      <w:r w:rsidRPr="00063AF7">
        <w:t xml:space="preserve">" 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063AF7">
        <w:t>ПЕРМЯКОВА Мария Ивановна, 11 класс МБОУ "</w:t>
      </w:r>
      <w:proofErr w:type="spellStart"/>
      <w:r w:rsidRPr="00063AF7">
        <w:t>Соттинская</w:t>
      </w:r>
      <w:proofErr w:type="spellEnd"/>
      <w:r w:rsidRPr="00063AF7">
        <w:t xml:space="preserve"> СОШ" МР «</w:t>
      </w:r>
      <w:proofErr w:type="spellStart"/>
      <w:r w:rsidRPr="00063AF7">
        <w:t>Усть-Алданский</w:t>
      </w:r>
      <w:proofErr w:type="spellEnd"/>
      <w:r w:rsidRPr="00063AF7">
        <w:t xml:space="preserve"> улус (район)»</w:t>
      </w:r>
    </w:p>
    <w:p w:rsidR="00EA63A5" w:rsidRPr="00063AF7" w:rsidRDefault="00EA63A5" w:rsidP="00063AF7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063AF7">
        <w:t>СЕЯЛОВА Арина Аркадьевна, 5 класс МБОУ "</w:t>
      </w:r>
      <w:proofErr w:type="spellStart"/>
      <w:r w:rsidRPr="00063AF7">
        <w:t>Тит-Аринская</w:t>
      </w:r>
      <w:proofErr w:type="spellEnd"/>
      <w:r w:rsidRPr="00063AF7">
        <w:t xml:space="preserve"> СОШ им. Г.В.Ксенофонтова" МР «</w:t>
      </w:r>
      <w:proofErr w:type="spellStart"/>
      <w:r w:rsidRPr="00063AF7">
        <w:t>Хангаласский</w:t>
      </w:r>
      <w:proofErr w:type="spellEnd"/>
      <w:r w:rsidRPr="00063AF7">
        <w:t xml:space="preserve"> улус»</w:t>
      </w:r>
    </w:p>
    <w:p w:rsidR="00EA63A5" w:rsidRPr="00EA63A5" w:rsidRDefault="00EA63A5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 xml:space="preserve">Состав команды сформирован Головным Координационным центром программы «Шаг в будущее» в Республике Саха (Якутия). </w:t>
      </w: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>Самым значимым</w:t>
      </w:r>
      <w:r w:rsidR="00EA63A5" w:rsidRPr="00EA63A5">
        <w:rPr>
          <w:rFonts w:ascii="Times New Roman" w:hAnsi="Times New Roman" w:cs="Times New Roman"/>
          <w:sz w:val="24"/>
          <w:szCs w:val="24"/>
        </w:rPr>
        <w:t xml:space="preserve"> днем подготовки было 25 марта</w:t>
      </w:r>
      <w:r w:rsidRPr="00EA63A5">
        <w:rPr>
          <w:rFonts w:ascii="Times New Roman" w:hAnsi="Times New Roman" w:cs="Times New Roman"/>
          <w:sz w:val="24"/>
          <w:szCs w:val="24"/>
        </w:rPr>
        <w:t>, так как участники выступали перед экспертной комиссией с презентациями. Ребята работали по отдельным сессионным кабинетам на платформе ZOOM, обсудили работы других участников, задавали свои интересующиеся вопросы, также находчиво отвечали на все вопросы экспертов и участников секций.</w:t>
      </w: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>По итогам подготовки эксперты отметили высокую трудоспособность школьников и высокий уровень проектных работ учащихся.</w:t>
      </w: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3A5">
        <w:rPr>
          <w:rFonts w:ascii="Times New Roman" w:hAnsi="Times New Roman" w:cs="Times New Roman"/>
          <w:sz w:val="24"/>
          <w:szCs w:val="24"/>
        </w:rPr>
        <w:t>Малая академия наук Республики Саха (Якутия) выражает искреннюю признательность экспертам за продуктивную научно-методическую и экспертную работу. Надеемся на дальнейшее сотрудничество!</w:t>
      </w:r>
    </w:p>
    <w:p w:rsidR="00063AF7" w:rsidRDefault="008F1728" w:rsidP="00063AF7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Arial"/>
          <w:i/>
          <w:iCs/>
          <w:color w:val="626262"/>
          <w:sz w:val="20"/>
          <w:szCs w:val="20"/>
          <w:bdr w:val="none" w:sz="0" w:space="0" w:color="auto" w:frame="1"/>
        </w:rPr>
      </w:pPr>
      <w:r w:rsidRPr="00EA63A5">
        <w:t>Желаем ребятам плодотворной работы над исследованиями и успешного выступления на конференции!</w:t>
      </w:r>
      <w:r w:rsidR="00063AF7" w:rsidRPr="00063AF7">
        <w:rPr>
          <w:rStyle w:val="a5"/>
          <w:rFonts w:ascii="inherit" w:hAnsi="inherit" w:cs="Arial"/>
          <w:i/>
          <w:iCs/>
          <w:color w:val="626262"/>
          <w:sz w:val="20"/>
          <w:szCs w:val="20"/>
          <w:bdr w:val="none" w:sz="0" w:space="0" w:color="auto" w:frame="1"/>
        </w:rPr>
        <w:t xml:space="preserve"> </w:t>
      </w:r>
    </w:p>
    <w:p w:rsidR="00063AF7" w:rsidRPr="00063AF7" w:rsidRDefault="00063AF7" w:rsidP="00063AF7">
      <w:pPr>
        <w:pStyle w:val="a3"/>
        <w:shd w:val="clear" w:color="auto" w:fill="FCFCFC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63AF7">
        <w:rPr>
          <w:rStyle w:val="a5"/>
          <w:iCs/>
          <w:bdr w:val="none" w:sz="0" w:space="0" w:color="auto" w:frame="1"/>
        </w:rPr>
        <w:t>Мы</w:t>
      </w:r>
      <w:r w:rsidRPr="00063AF7">
        <w:rPr>
          <w:rStyle w:val="a5"/>
          <w:b/>
          <w:iCs/>
          <w:bdr w:val="none" w:sz="0" w:space="0" w:color="auto" w:frame="1"/>
        </w:rPr>
        <w:t xml:space="preserve"> </w:t>
      </w:r>
      <w:r w:rsidRPr="00063AF7">
        <w:rPr>
          <w:rStyle w:val="a6"/>
          <w:b w:val="0"/>
          <w:iCs/>
          <w:bdr w:val="none" w:sz="0" w:space="0" w:color="auto" w:frame="1"/>
        </w:rPr>
        <w:t>уверены, что знания и опыт, приобретенные во время работы над своими исследовательскими работами и проектами, поможет ребятам справиться с еще более сложными вызовами нашего времени.</w:t>
      </w:r>
    </w:p>
    <w:p w:rsidR="008F1728" w:rsidRPr="00063AF7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728" w:rsidRPr="00EA63A5" w:rsidRDefault="008F1728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8F" w:rsidRPr="00EA63A5" w:rsidRDefault="00F716CA" w:rsidP="00EA6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088F" w:rsidRPr="00EA63A5" w:rsidSect="00A4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FCA"/>
    <w:multiLevelType w:val="hybridMultilevel"/>
    <w:tmpl w:val="BDF4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1687"/>
    <w:multiLevelType w:val="hybridMultilevel"/>
    <w:tmpl w:val="B9FA3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B747DB"/>
    <w:multiLevelType w:val="hybridMultilevel"/>
    <w:tmpl w:val="C5F84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2975F8"/>
    <w:multiLevelType w:val="hybridMultilevel"/>
    <w:tmpl w:val="0F323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8C7F85"/>
    <w:multiLevelType w:val="hybridMultilevel"/>
    <w:tmpl w:val="ACAEF996"/>
    <w:lvl w:ilvl="0" w:tplc="9D740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9C0FAB"/>
    <w:multiLevelType w:val="multilevel"/>
    <w:tmpl w:val="9BE40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8733649"/>
    <w:multiLevelType w:val="hybridMultilevel"/>
    <w:tmpl w:val="7E4457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AB4CDB"/>
    <w:multiLevelType w:val="hybridMultilevel"/>
    <w:tmpl w:val="8BC8F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7072C1"/>
    <w:multiLevelType w:val="hybridMultilevel"/>
    <w:tmpl w:val="5D2E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28"/>
    <w:rsid w:val="00063AF7"/>
    <w:rsid w:val="000F0228"/>
    <w:rsid w:val="001D6B5B"/>
    <w:rsid w:val="008F1728"/>
    <w:rsid w:val="009C0694"/>
    <w:rsid w:val="00A16AB2"/>
    <w:rsid w:val="00CA50C9"/>
    <w:rsid w:val="00EA63A5"/>
    <w:rsid w:val="00F220B3"/>
    <w:rsid w:val="00F27B1E"/>
    <w:rsid w:val="00F7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3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5</cp:revision>
  <dcterms:created xsi:type="dcterms:W3CDTF">2021-05-07T05:36:00Z</dcterms:created>
  <dcterms:modified xsi:type="dcterms:W3CDTF">2021-05-07T08:21:00Z</dcterms:modified>
</cp:coreProperties>
</file>